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D2" w:rsidRPr="004E1715" w:rsidRDefault="00011AB0" w:rsidP="00F908C1">
      <w:pPr>
        <w:pStyle w:val="Zkladntext3"/>
        <w:spacing w:line="276" w:lineRule="auto"/>
        <w:rPr>
          <w:rFonts w:ascii="Calibri" w:hAnsi="Calibri"/>
          <w:b/>
          <w:bCs/>
          <w:caps/>
          <w:color w:val="auto"/>
          <w:sz w:val="28"/>
          <w:szCs w:val="28"/>
        </w:rPr>
      </w:pPr>
      <w:r w:rsidRPr="004E1715">
        <w:rPr>
          <w:rFonts w:ascii="Calibri" w:hAnsi="Calibri"/>
          <w:b/>
          <w:bCs/>
          <w:caps/>
          <w:color w:val="auto"/>
          <w:sz w:val="28"/>
          <w:szCs w:val="28"/>
        </w:rPr>
        <w:t>KALKULÁCIA CENY</w:t>
      </w:r>
    </w:p>
    <w:p w:rsidR="00105C65" w:rsidRPr="004E1715" w:rsidRDefault="004E1715" w:rsidP="00105C65">
      <w:pPr>
        <w:pStyle w:val="Zkladntext3"/>
        <w:spacing w:line="276" w:lineRule="auto"/>
        <w:rPr>
          <w:rFonts w:ascii="Calibri" w:hAnsi="Calibri"/>
          <w:b/>
          <w:bCs/>
          <w:caps/>
          <w:color w:val="auto"/>
          <w:sz w:val="28"/>
          <w:szCs w:val="28"/>
        </w:rPr>
      </w:pPr>
      <w:r w:rsidRPr="004E1715">
        <w:rPr>
          <w:rFonts w:ascii="Calibri" w:hAnsi="Calibri"/>
          <w:b/>
          <w:bCs/>
          <w:caps/>
          <w:color w:val="auto"/>
          <w:sz w:val="28"/>
          <w:szCs w:val="28"/>
        </w:rPr>
        <w:t>I</w:t>
      </w:r>
      <w:r w:rsidR="00105C65" w:rsidRPr="004E1715">
        <w:rPr>
          <w:rFonts w:ascii="Calibri" w:hAnsi="Calibri"/>
          <w:b/>
          <w:bCs/>
          <w:caps/>
          <w:color w:val="auto"/>
          <w:sz w:val="28"/>
          <w:szCs w:val="28"/>
        </w:rPr>
        <w:t xml:space="preserve">. časti Predmetu zákazky </w:t>
      </w:r>
    </w:p>
    <w:p w:rsidR="00795402" w:rsidRDefault="003F5BAC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="Calibri" w:hAnsi="Calibri"/>
          <w:bCs/>
          <w:sz w:val="18"/>
          <w:szCs w:val="18"/>
        </w:rPr>
        <w:t xml:space="preserve">Ide o predloženie cenovej ponuky za účelom </w:t>
      </w:r>
      <w:r w:rsidR="00795402" w:rsidRPr="00795402">
        <w:rPr>
          <w:rFonts w:asciiTheme="minorHAnsi" w:hAnsiTheme="minorHAnsi" w:cstheme="minorHAnsi"/>
          <w:sz w:val="18"/>
          <w:szCs w:val="18"/>
        </w:rPr>
        <w:t xml:space="preserve">objektívneho určenia reálnych výdavkov 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>v rámci pripravovanej projektovej žiadosti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 xml:space="preserve">(v súlade s princípom hospodárnosti/oprávnenosti výdavkov – 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>analógia ku určeniu predpokladanej hodnoty zákazky podľa §6 zákona o verejnom obstarávaní)</w:t>
      </w:r>
    </w:p>
    <w:p w:rsidR="003F5BAC" w:rsidRPr="00795402" w:rsidRDefault="003F5BAC" w:rsidP="004E1715">
      <w:pPr>
        <w:pStyle w:val="Hlavika"/>
        <w:tabs>
          <w:tab w:val="clear" w:pos="4536"/>
          <w:tab w:val="clear" w:pos="9072"/>
        </w:tabs>
        <w:spacing w:line="276" w:lineRule="auto"/>
        <w:ind w:firstLine="708"/>
        <w:jc w:val="center"/>
        <w:rPr>
          <w:rFonts w:ascii="Calibri" w:hAnsi="Calibri"/>
          <w:bCs/>
          <w:sz w:val="18"/>
          <w:szCs w:val="18"/>
        </w:rPr>
      </w:pPr>
      <w:r w:rsidRPr="00795402">
        <w:rPr>
          <w:rFonts w:ascii="Calibri" w:hAnsi="Calibri"/>
          <w:bCs/>
          <w:sz w:val="18"/>
          <w:szCs w:val="18"/>
        </w:rPr>
        <w:t>a</w:t>
      </w:r>
      <w:r w:rsidR="004E1715" w:rsidRPr="00795402">
        <w:rPr>
          <w:rFonts w:ascii="Calibri" w:hAnsi="Calibri"/>
          <w:bCs/>
          <w:sz w:val="18"/>
          <w:szCs w:val="18"/>
        </w:rPr>
        <w:t> o predloženie termínovej ponuky dodávky predmetu zákazky (za účelom stanovenia reálnej, objektívnej lehoty dodania predmetu zákazky – resp. jednotlivých častí predmetu zákazky – v súlade s dodržaním princípov verejného obstarávania).</w:t>
      </w:r>
    </w:p>
    <w:p w:rsidR="003F5BAC" w:rsidRPr="00C72E40" w:rsidRDefault="003F5BAC" w:rsidP="003F5BAC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Calibri" w:hAnsi="Calibri"/>
          <w:bCs/>
          <w:sz w:val="18"/>
          <w:szCs w:val="18"/>
        </w:rPr>
      </w:pPr>
    </w:p>
    <w:p w:rsidR="00105C65" w:rsidRPr="004E1715" w:rsidRDefault="00105C65" w:rsidP="00EB5094">
      <w:pPr>
        <w:spacing w:line="276" w:lineRule="auto"/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 w:rsidRPr="004E171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80CA8" w:rsidRPr="002E695F">
        <w:rPr>
          <w:rFonts w:asciiTheme="minorHAnsi" w:hAnsiTheme="minorHAnsi" w:cstheme="minorHAnsi"/>
          <w:sz w:val="22"/>
          <w:szCs w:val="22"/>
        </w:rPr>
        <w:t>Dodávka technológií na výrobu abrazívnych nástrojov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Rozdelenie predmetu zákazky na časti:</w:t>
      </w:r>
      <w:r w:rsidRPr="004E1715">
        <w:rPr>
          <w:rFonts w:asciiTheme="minorHAnsi" w:hAnsiTheme="minorHAnsi" w:cstheme="minorHAnsi"/>
          <w:sz w:val="22"/>
          <w:szCs w:val="22"/>
        </w:rPr>
        <w:t xml:space="preserve"> áno</w:t>
      </w:r>
    </w:p>
    <w:p w:rsidR="00105C65" w:rsidRPr="004E1715" w:rsidRDefault="00105C65" w:rsidP="00105C65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Počet častí:</w:t>
      </w:r>
      <w:r w:rsidRPr="004E1715">
        <w:rPr>
          <w:rFonts w:asciiTheme="minorHAnsi" w:hAnsiTheme="minorHAnsi" w:cstheme="minorHAnsi"/>
          <w:sz w:val="22"/>
          <w:szCs w:val="22"/>
        </w:rPr>
        <w:t xml:space="preserve"> </w:t>
      </w:r>
      <w:r w:rsidR="008357D8">
        <w:rPr>
          <w:rFonts w:asciiTheme="minorHAnsi" w:hAnsiTheme="minorHAnsi" w:cstheme="minorHAnsi"/>
          <w:sz w:val="22"/>
          <w:szCs w:val="22"/>
        </w:rPr>
        <w:t>2</w:t>
      </w:r>
    </w:p>
    <w:p w:rsidR="00105C65" w:rsidRPr="004E1715" w:rsidRDefault="00105C65" w:rsidP="00105C65">
      <w:pPr>
        <w:pStyle w:val="Bezriadkovania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Predmet zákazky je rozdelený na nasledovné časti:</w:t>
      </w:r>
    </w:p>
    <w:p w:rsidR="00C61D0F" w:rsidRPr="004E1715" w:rsidRDefault="00C61D0F" w:rsidP="00AC19A0">
      <w:pPr>
        <w:pStyle w:val="Zarkazkladnhotextu2"/>
        <w:tabs>
          <w:tab w:val="right" w:leader="dot" w:pos="10080"/>
        </w:tabs>
        <w:spacing w:line="276" w:lineRule="auto"/>
        <w:ind w:left="3261" w:hanging="2410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I. časť predmetu zákazky: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2A1D" w:rsidRPr="001D1D95">
        <w:rPr>
          <w:rFonts w:asciiTheme="minorHAnsi" w:hAnsiTheme="minorHAnsi" w:cstheme="minorHAnsi"/>
          <w:bCs/>
          <w:iCs/>
          <w:sz w:val="22"/>
          <w:szCs w:val="22"/>
        </w:rPr>
        <w:t>Technologická automatizovaná linka na čistenie stredových otvorov abrazívnych nástrojov, balenie s prvkami robotizácie</w:t>
      </w:r>
    </w:p>
    <w:p w:rsidR="00C61D0F" w:rsidRDefault="00C61D0F" w:rsidP="00AC19A0">
      <w:pPr>
        <w:pStyle w:val="Zarkazkladnhotextu2"/>
        <w:tabs>
          <w:tab w:val="right" w:leader="dot" w:pos="10080"/>
        </w:tabs>
        <w:spacing w:line="276" w:lineRule="auto"/>
        <w:ind w:left="3544" w:hanging="269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 xml:space="preserve">II. časť predmetu zákazky: </w:t>
      </w:r>
      <w:r w:rsidR="00AC19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19A0" w:rsidRPr="0028672B">
        <w:rPr>
          <w:rFonts w:asciiTheme="minorHAnsi" w:eastAsia="Calibri" w:hAnsiTheme="minorHAnsi" w:cstheme="minorHAnsi"/>
          <w:sz w:val="22"/>
          <w:szCs w:val="22"/>
        </w:rPr>
        <w:t>Hydraulický lis pre výrobu rezných a brúsnych abrazívnych nástrojov priemeru 230mm</w:t>
      </w:r>
    </w:p>
    <w:p w:rsidR="00105C65" w:rsidRDefault="00105C65" w:rsidP="00D34DF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E1715">
        <w:rPr>
          <w:rFonts w:asciiTheme="minorHAnsi" w:hAnsiTheme="minorHAnsi" w:cstheme="minorHAnsi"/>
          <w:b/>
          <w:iCs/>
          <w:sz w:val="22"/>
          <w:szCs w:val="22"/>
        </w:rPr>
        <w:t>Názov</w:t>
      </w:r>
      <w:r w:rsidR="00AC19A0">
        <w:rPr>
          <w:rFonts w:asciiTheme="minorHAnsi" w:hAnsiTheme="minorHAnsi" w:cstheme="minorHAnsi"/>
          <w:b/>
          <w:iCs/>
          <w:sz w:val="22"/>
          <w:szCs w:val="22"/>
        </w:rPr>
        <w:t xml:space="preserve"> a sídlo</w:t>
      </w:r>
      <w:r w:rsidRPr="004E1715">
        <w:rPr>
          <w:rFonts w:asciiTheme="minorHAnsi" w:hAnsiTheme="minorHAnsi" w:cstheme="minorHAnsi"/>
          <w:b/>
          <w:iCs/>
          <w:sz w:val="22"/>
          <w:szCs w:val="22"/>
        </w:rPr>
        <w:t xml:space="preserve"> zadávateľa zákazky:</w:t>
      </w:r>
      <w:r w:rsidRPr="004E171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AC19A0" w:rsidRPr="006209E7">
        <w:rPr>
          <w:rFonts w:asciiTheme="minorHAnsi" w:hAnsiTheme="minorHAnsi" w:cstheme="minorHAnsi"/>
          <w:sz w:val="22"/>
          <w:szCs w:val="22"/>
        </w:rPr>
        <w:t>HLogistic, s.r.o., Mokrá Lúka 226, 050 01 Revúca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14FE0" w:rsidRDefault="00F14FE0" w:rsidP="00F14FE0">
      <w:pPr>
        <w:spacing w:line="48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Potenciálny dodávateľ (názov a sídlo):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14FE0" w:rsidRPr="004E1715" w:rsidRDefault="00F14FE0" w:rsidP="00F14FE0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IČO:</w:t>
      </w:r>
      <w:r w:rsidRPr="004E1715">
        <w:rPr>
          <w:rFonts w:asciiTheme="minorHAnsi" w:hAnsiTheme="minorHAnsi" w:cstheme="minorHAnsi"/>
          <w:sz w:val="22"/>
          <w:szCs w:val="22"/>
        </w:rPr>
        <w:t xml:space="preserve">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14FE0" w:rsidRPr="004E1715" w:rsidRDefault="00F14FE0" w:rsidP="00F14FE0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Platiteľ DPH:</w:t>
      </w:r>
      <w:r w:rsidRPr="004E1715">
        <w:rPr>
          <w:rFonts w:asciiTheme="minorHAnsi" w:hAnsiTheme="minorHAnsi" w:cstheme="minorHAnsi"/>
          <w:sz w:val="22"/>
          <w:szCs w:val="22"/>
        </w:rPr>
        <w:t xml:space="preserve">    </w:t>
      </w:r>
      <w:bookmarkStart w:id="0" w:name="_Hlk2279178"/>
      <w:r w:rsidRPr="00BA2850">
        <w:rPr>
          <w:rFonts w:asciiTheme="minorHAnsi" w:hAnsiTheme="minorHAnsi" w:cstheme="minorHAnsi"/>
          <w:color w:val="FF0000"/>
          <w:sz w:val="22"/>
          <w:szCs w:val="22"/>
        </w:rPr>
        <w:t xml:space="preserve">vyplní potenciálny dodávateľ (uvedie ÁNO alebo NIE)   </w:t>
      </w:r>
    </w:p>
    <w:bookmarkEnd w:id="0"/>
    <w:p w:rsidR="00F14FE0" w:rsidRPr="008D75DD" w:rsidRDefault="00F14FE0" w:rsidP="00F14FE0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5DD">
        <w:rPr>
          <w:rFonts w:asciiTheme="minorHAnsi" w:hAnsiTheme="minorHAnsi" w:cstheme="minorHAnsi"/>
          <w:b/>
          <w:sz w:val="22"/>
          <w:szCs w:val="22"/>
        </w:rPr>
        <w:t xml:space="preserve">Kontaktná osoba: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 (uvedie meno a priezvisko kontaktnej osoby)</w:t>
      </w:r>
    </w:p>
    <w:p w:rsidR="00F14FE0" w:rsidRDefault="00F14FE0" w:rsidP="00F14FE0">
      <w:pPr>
        <w:spacing w:line="48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D75DD">
        <w:rPr>
          <w:rFonts w:asciiTheme="minorHAnsi" w:hAnsiTheme="minorHAnsi" w:cstheme="minorHAnsi"/>
          <w:b/>
          <w:sz w:val="22"/>
          <w:szCs w:val="22"/>
        </w:rPr>
        <w:t>Kontaktný e-mail</w:t>
      </w:r>
      <w:r w:rsidRPr="008D75DD">
        <w:rPr>
          <w:rFonts w:asciiTheme="minorHAnsi" w:hAnsiTheme="minorHAnsi" w:cstheme="minorHAnsi"/>
          <w:sz w:val="22"/>
          <w:szCs w:val="22"/>
        </w:rPr>
        <w:t xml:space="preserve">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8596C" w:rsidRPr="004E1715" w:rsidRDefault="00F8596C" w:rsidP="00F859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596C" w:rsidRPr="004E1715" w:rsidRDefault="00F8596C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5C65" w:rsidRPr="004E1715" w:rsidRDefault="00105C65" w:rsidP="00105C65">
      <w:pPr>
        <w:pStyle w:val="Zarkazkladnhotextu2"/>
        <w:tabs>
          <w:tab w:val="right" w:leader="dot" w:pos="10080"/>
        </w:tabs>
        <w:spacing w:after="0" w:line="276" w:lineRule="auto"/>
        <w:ind w:left="2410" w:hanging="2410"/>
        <w:jc w:val="center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 xml:space="preserve">Názov </w:t>
      </w:r>
      <w:r w:rsidR="004E1715" w:rsidRPr="004E1715">
        <w:rPr>
          <w:rFonts w:asciiTheme="minorHAnsi" w:hAnsiTheme="minorHAnsi" w:cstheme="minorHAnsi"/>
          <w:b/>
          <w:sz w:val="22"/>
          <w:szCs w:val="22"/>
        </w:rPr>
        <w:t>I</w:t>
      </w:r>
      <w:r w:rsidRPr="004E1715">
        <w:rPr>
          <w:rFonts w:asciiTheme="minorHAnsi" w:hAnsiTheme="minorHAnsi" w:cstheme="minorHAnsi"/>
          <w:b/>
          <w:sz w:val="22"/>
          <w:szCs w:val="22"/>
        </w:rPr>
        <w:t>. časti predmetu zákazky:</w:t>
      </w:r>
    </w:p>
    <w:p w:rsidR="00492A1D" w:rsidRDefault="00492A1D" w:rsidP="00492A1D">
      <w:pPr>
        <w:pStyle w:val="Zarkazkladnhotextu2"/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D1D95">
        <w:rPr>
          <w:rFonts w:asciiTheme="minorHAnsi" w:hAnsiTheme="minorHAnsi" w:cstheme="minorHAnsi"/>
          <w:bCs/>
          <w:iCs/>
          <w:sz w:val="22"/>
          <w:szCs w:val="22"/>
        </w:rPr>
        <w:t>Technologická automatizovaná linka na čistenie stredových otvorov abrazívnych nástrojov, balenie s prvkami robotizácie</w:t>
      </w:r>
      <w:r w:rsidRPr="007B11C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492A1D" w:rsidRDefault="00492A1D" w:rsidP="00492A1D">
      <w:pPr>
        <w:pStyle w:val="Zarkazkladnhotextu2"/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06307" w:rsidRPr="007B11C6" w:rsidRDefault="00492A1D" w:rsidP="00492A1D">
      <w:pPr>
        <w:pStyle w:val="Zarkazkladnhotextu2"/>
        <w:tabs>
          <w:tab w:val="right" w:leader="dot" w:pos="10080"/>
        </w:tabs>
        <w:spacing w:after="0" w:line="276" w:lineRule="auto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a) </w:t>
      </w:r>
      <w:r w:rsidR="00F06307" w:rsidRPr="007B11C6">
        <w:rPr>
          <w:rFonts w:asciiTheme="minorHAnsi" w:hAnsiTheme="minorHAnsi" w:cstheme="minorHAnsi"/>
          <w:b/>
          <w:sz w:val="20"/>
          <w:szCs w:val="20"/>
        </w:rPr>
        <w:t>cenová ponuka</w:t>
      </w:r>
      <w:r w:rsidR="00105C65" w:rsidRPr="007B11C6">
        <w:rPr>
          <w:rFonts w:asciiTheme="minorHAnsi" w:hAnsiTheme="minorHAnsi" w:cstheme="minorHAnsi"/>
          <w:b/>
          <w:sz w:val="20"/>
          <w:szCs w:val="20"/>
        </w:rPr>
        <w:t xml:space="preserve"> pre I. časť predmetu zákazky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662"/>
        <w:gridCol w:w="705"/>
        <w:gridCol w:w="716"/>
        <w:gridCol w:w="1474"/>
        <w:gridCol w:w="2253"/>
      </w:tblGrid>
      <w:tr w:rsidR="00C61D0F" w:rsidRPr="001000A5" w:rsidTr="00277E9F">
        <w:trPr>
          <w:trHeight w:val="655"/>
        </w:trPr>
        <w:tc>
          <w:tcPr>
            <w:tcW w:w="696" w:type="dxa"/>
            <w:shd w:val="clear" w:color="000000" w:fill="FFFF00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proofErr w:type="spellStart"/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p.č</w:t>
            </w:r>
            <w:proofErr w:type="spellEnd"/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.</w:t>
            </w:r>
          </w:p>
        </w:tc>
        <w:tc>
          <w:tcPr>
            <w:tcW w:w="3662" w:type="dxa"/>
            <w:shd w:val="clear" w:color="000000" w:fill="FFFF00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Položka</w:t>
            </w:r>
          </w:p>
        </w:tc>
        <w:tc>
          <w:tcPr>
            <w:tcW w:w="705" w:type="dxa"/>
            <w:shd w:val="clear" w:color="000000" w:fill="FFFF00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MJ</w:t>
            </w:r>
          </w:p>
        </w:tc>
        <w:tc>
          <w:tcPr>
            <w:tcW w:w="716" w:type="dxa"/>
            <w:shd w:val="clear" w:color="000000" w:fill="FFFF00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 xml:space="preserve">Počet </w:t>
            </w:r>
          </w:p>
        </w:tc>
        <w:tc>
          <w:tcPr>
            <w:tcW w:w="1474" w:type="dxa"/>
            <w:shd w:val="clear" w:color="000000" w:fill="FFFF00"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Jednotková cena</w:t>
            </w:r>
          </w:p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v EUR bez DPH</w:t>
            </w:r>
          </w:p>
        </w:tc>
        <w:tc>
          <w:tcPr>
            <w:tcW w:w="2253" w:type="dxa"/>
            <w:shd w:val="clear" w:color="000000" w:fill="FFFF00"/>
            <w:vAlign w:val="center"/>
            <w:hideMark/>
          </w:tcPr>
          <w:p w:rsidR="00C61D0F" w:rsidRPr="004E1715" w:rsidRDefault="00795402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Celková c</w:t>
            </w:r>
            <w:r w:rsidR="00C61D0F"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 xml:space="preserve">ena </w:t>
            </w:r>
          </w:p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v EUR bez DPH</w:t>
            </w:r>
          </w:p>
          <w:p w:rsidR="00C61D0F" w:rsidRPr="004E1715" w:rsidRDefault="00795402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(Za kompletnú realizáciu</w:t>
            </w:r>
            <w:r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 xml:space="preserve"> (dodávku)</w:t>
            </w: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I</w:t>
            </w: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. časti predmetu zákazky)</w:t>
            </w:r>
          </w:p>
        </w:tc>
      </w:tr>
      <w:tr w:rsidR="00C61D0F" w:rsidRPr="001000A5" w:rsidTr="00277E9F">
        <w:trPr>
          <w:trHeight w:val="532"/>
        </w:trPr>
        <w:tc>
          <w:tcPr>
            <w:tcW w:w="696" w:type="dxa"/>
            <w:shd w:val="clear" w:color="auto" w:fill="92D050"/>
            <w:vAlign w:val="center"/>
          </w:tcPr>
          <w:p w:rsidR="00C61D0F" w:rsidRPr="00492A1D" w:rsidRDefault="00C61D0F" w:rsidP="00277E9F">
            <w:pPr>
              <w:pStyle w:val="Odsekzoznamu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2" w:type="dxa"/>
            <w:shd w:val="clear" w:color="auto" w:fill="92D050"/>
            <w:vAlign w:val="center"/>
          </w:tcPr>
          <w:p w:rsidR="00C61D0F" w:rsidRPr="00492A1D" w:rsidRDefault="00492A1D" w:rsidP="00277E9F">
            <w:pPr>
              <w:rPr>
                <w:rFonts w:asciiTheme="minorHAnsi" w:hAnsiTheme="minorHAnsi" w:cstheme="minorHAnsi"/>
                <w:noProof w:val="0"/>
                <w:color w:val="000000"/>
              </w:rPr>
            </w:pPr>
            <w:r w:rsidRPr="00492A1D">
              <w:rPr>
                <w:rFonts w:asciiTheme="minorHAnsi" w:hAnsiTheme="minorHAnsi" w:cstheme="minorHAnsi"/>
                <w:bCs/>
                <w:iCs/>
              </w:rPr>
              <w:t>Technologická automatizovaná linka na čistenie stredových otvorov abrazívnych nástrojov, balenie s prvkami robotizácie</w:t>
            </w:r>
          </w:p>
        </w:tc>
        <w:tc>
          <w:tcPr>
            <w:tcW w:w="705" w:type="dxa"/>
            <w:vAlign w:val="center"/>
          </w:tcPr>
          <w:p w:rsidR="00C61D0F" w:rsidRPr="00D34DF7" w:rsidRDefault="00C61D0F" w:rsidP="00277E9F">
            <w:pPr>
              <w:jc w:val="center"/>
              <w:rPr>
                <w:rFonts w:ascii="Calibri" w:hAnsi="Calibri" w:cs="Times New Roman"/>
                <w:noProof w:val="0"/>
                <w:color w:val="000000"/>
              </w:rPr>
            </w:pPr>
            <w:r w:rsidRPr="00D34DF7">
              <w:rPr>
                <w:rFonts w:ascii="Calibri" w:hAnsi="Calibri" w:cs="Times New Roman"/>
                <w:noProof w:val="0"/>
                <w:color w:val="000000"/>
              </w:rPr>
              <w:t>ks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C61D0F" w:rsidRPr="00D34DF7" w:rsidRDefault="00C61D0F" w:rsidP="00277E9F">
            <w:pPr>
              <w:jc w:val="center"/>
              <w:rPr>
                <w:rFonts w:ascii="Calibri" w:hAnsi="Calibri" w:cs="Times New Roman"/>
                <w:noProof w:val="0"/>
                <w:color w:val="000000"/>
              </w:rPr>
            </w:pPr>
            <w:r w:rsidRPr="00D34DF7">
              <w:rPr>
                <w:rFonts w:ascii="Calibri" w:hAnsi="Calibri" w:cs="Times New Roman"/>
                <w:noProof w:val="0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C61D0F" w:rsidRPr="00370F17" w:rsidRDefault="00C61D0F" w:rsidP="00277E9F">
            <w:pPr>
              <w:jc w:val="center"/>
              <w:rPr>
                <w:rFonts w:ascii="Calibri" w:hAnsi="Calibri" w:cs="Times New Roman"/>
                <w:bCs/>
                <w:noProof w:val="0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C61D0F" w:rsidRPr="00370F17" w:rsidRDefault="00C61D0F" w:rsidP="00277E9F">
            <w:pPr>
              <w:jc w:val="center"/>
              <w:rPr>
                <w:rFonts w:ascii="Calibri" w:hAnsi="Calibri" w:cs="Times New Roman"/>
                <w:bCs/>
                <w:noProof w:val="0"/>
                <w:color w:val="000000"/>
              </w:rPr>
            </w:pPr>
          </w:p>
        </w:tc>
      </w:tr>
    </w:tbl>
    <w:p w:rsidR="004E1715" w:rsidRDefault="004E1715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D34DF7" w:rsidRDefault="00D34DF7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D34DF7" w:rsidRDefault="00D34DF7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D34DF7" w:rsidRDefault="00D34DF7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D34DF7" w:rsidRPr="00055692" w:rsidRDefault="00D34DF7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4E1715" w:rsidRPr="00492A1D" w:rsidRDefault="004E1715" w:rsidP="00492A1D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Calibri" w:hAnsi="Calibri" w:cs="Times New Roman"/>
          <w:b/>
          <w:bCs/>
        </w:rPr>
      </w:pPr>
      <w:bookmarkStart w:id="1" w:name="_GoBack"/>
      <w:bookmarkEnd w:id="1"/>
      <w:r w:rsidRPr="00492A1D">
        <w:rPr>
          <w:rFonts w:ascii="Calibri" w:hAnsi="Calibri" w:cs="Times New Roman"/>
          <w:b/>
          <w:bCs/>
        </w:rPr>
        <w:t>termínová ponuka</w:t>
      </w:r>
      <w:r w:rsidR="007B11C6" w:rsidRPr="00492A1D">
        <w:rPr>
          <w:rFonts w:ascii="Calibri" w:hAnsi="Calibri" w:cs="Times New Roman"/>
          <w:b/>
          <w:bCs/>
        </w:rPr>
        <w:t xml:space="preserve"> pre I. časť predmetu zákazky</w:t>
      </w:r>
    </w:p>
    <w:p w:rsidR="007B11C6" w:rsidRPr="007B11C6" w:rsidRDefault="007B11C6" w:rsidP="007B11C6">
      <w:pPr>
        <w:pStyle w:val="Odsekzoznamu"/>
        <w:spacing w:line="276" w:lineRule="auto"/>
        <w:jc w:val="both"/>
        <w:rPr>
          <w:rFonts w:ascii="Calibri" w:hAnsi="Calibri" w:cs="Times New Roman"/>
          <w:b/>
          <w:bCs/>
        </w:rPr>
      </w:pPr>
    </w:p>
    <w:tbl>
      <w:tblPr>
        <w:tblW w:w="85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453"/>
        <w:gridCol w:w="2386"/>
      </w:tblGrid>
      <w:tr w:rsidR="004E1715" w:rsidRPr="00BA3DA5" w:rsidTr="004E1715">
        <w:trPr>
          <w:trHeight w:val="585"/>
        </w:trPr>
        <w:tc>
          <w:tcPr>
            <w:tcW w:w="724" w:type="dxa"/>
            <w:shd w:val="clear" w:color="000000" w:fill="FFFF0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p. č.</w:t>
            </w:r>
          </w:p>
        </w:tc>
        <w:tc>
          <w:tcPr>
            <w:tcW w:w="5453" w:type="dxa"/>
            <w:shd w:val="clear" w:color="000000" w:fill="FFFF00"/>
            <w:noWrap/>
            <w:vAlign w:val="center"/>
            <w:hideMark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Položka</w:t>
            </w:r>
          </w:p>
        </w:tc>
        <w:tc>
          <w:tcPr>
            <w:tcW w:w="2386" w:type="dxa"/>
            <w:shd w:val="clear" w:color="000000" w:fill="FFFF0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Lehota dodania</w:t>
            </w:r>
          </w:p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 xml:space="preserve"> v kalendárnych dňoch</w:t>
            </w:r>
          </w:p>
        </w:tc>
      </w:tr>
      <w:tr w:rsidR="004E1715" w:rsidRPr="00BA3DA5" w:rsidTr="004E1715">
        <w:trPr>
          <w:trHeight w:val="900"/>
        </w:trPr>
        <w:tc>
          <w:tcPr>
            <w:tcW w:w="724" w:type="dxa"/>
            <w:shd w:val="clear" w:color="auto" w:fill="92D05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/>
              </w:rPr>
            </w:pPr>
            <w:r w:rsidRPr="004E1715">
              <w:rPr>
                <w:rFonts w:ascii="Calibri" w:hAnsi="Calibri"/>
              </w:rPr>
              <w:t>1</w:t>
            </w:r>
          </w:p>
        </w:tc>
        <w:tc>
          <w:tcPr>
            <w:tcW w:w="5453" w:type="dxa"/>
            <w:shd w:val="clear" w:color="auto" w:fill="92D050"/>
            <w:vAlign w:val="center"/>
            <w:hideMark/>
          </w:tcPr>
          <w:p w:rsidR="004E1715" w:rsidRPr="004E1715" w:rsidRDefault="004E1715" w:rsidP="00481046">
            <w:pPr>
              <w:spacing w:line="276" w:lineRule="auto"/>
              <w:rPr>
                <w:rFonts w:ascii="Calibri" w:hAnsi="Calibri" w:cs="Times New Roman"/>
                <w:noProof w:val="0"/>
              </w:rPr>
            </w:pPr>
            <w:r w:rsidRPr="004E1715">
              <w:rPr>
                <w:rFonts w:ascii="Calibri" w:hAnsi="Calibri"/>
              </w:rPr>
              <w:t>Kompletné dodanie I. časti predmetu zákazky.</w:t>
            </w:r>
          </w:p>
        </w:tc>
        <w:tc>
          <w:tcPr>
            <w:tcW w:w="2386" w:type="dxa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noProof w:val="0"/>
              </w:rPr>
            </w:pPr>
          </w:p>
        </w:tc>
      </w:tr>
    </w:tbl>
    <w:p w:rsidR="00BB0C30" w:rsidRDefault="00BB0C30" w:rsidP="00BB0C30">
      <w:pPr>
        <w:pStyle w:val="Odsekzoznamu"/>
        <w:spacing w:line="276" w:lineRule="auto"/>
        <w:ind w:left="398"/>
        <w:jc w:val="both"/>
        <w:rPr>
          <w:rFonts w:ascii="Calibri" w:hAnsi="Calibri" w:cs="Times New Roman"/>
          <w:b/>
          <w:bCs/>
          <w:sz w:val="16"/>
          <w:szCs w:val="16"/>
        </w:rPr>
      </w:pPr>
    </w:p>
    <w:p w:rsidR="007C2A10" w:rsidRDefault="007C2A10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bookmarkStart w:id="2" w:name="_Hlk2279381"/>
      <w:bookmarkStart w:id="3" w:name="_Hlk2279362"/>
    </w:p>
    <w:p w:rsidR="00F8596C" w:rsidRPr="007B11C6" w:rsidRDefault="00F8596C" w:rsidP="00F859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501255"/>
      <w:bookmarkStart w:id="5" w:name="_Hlk2281729"/>
      <w:bookmarkEnd w:id="2"/>
      <w:r w:rsidRPr="007B11C6">
        <w:rPr>
          <w:rFonts w:asciiTheme="minorHAnsi" w:hAnsiTheme="minorHAnsi"/>
          <w:bCs/>
          <w:sz w:val="22"/>
          <w:szCs w:val="22"/>
        </w:rPr>
        <w:t xml:space="preserve">Potvrdzujeme, že nami vyššie stanovená cenová ponuka uvedená v bode a) zodpovedá </w:t>
      </w:r>
      <w:r w:rsidRPr="007B11C6">
        <w:rPr>
          <w:rFonts w:asciiTheme="minorHAnsi" w:hAnsiTheme="minorHAnsi" w:cstheme="minorHAnsi"/>
          <w:sz w:val="22"/>
          <w:szCs w:val="22"/>
        </w:rPr>
        <w:t>cenám obvyklým v danom mieste a čase pre kompletnú realizáciu</w:t>
      </w:r>
      <w:r>
        <w:rPr>
          <w:rFonts w:asciiTheme="minorHAnsi" w:hAnsiTheme="minorHAnsi" w:cstheme="minorHAnsi"/>
          <w:sz w:val="22"/>
          <w:szCs w:val="22"/>
        </w:rPr>
        <w:t xml:space="preserve"> (dodávku) </w:t>
      </w:r>
      <w:r w:rsidRPr="007B11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I. časti predmetu zákazky</w:t>
      </w:r>
      <w:r w:rsidRPr="007B11C6">
        <w:rPr>
          <w:rFonts w:asciiTheme="minorHAnsi" w:hAnsiTheme="minorHAnsi" w:cstheme="minorHAnsi"/>
          <w:sz w:val="22"/>
          <w:szCs w:val="22"/>
        </w:rPr>
        <w:t>.</w:t>
      </w:r>
    </w:p>
    <w:bookmarkEnd w:id="4"/>
    <w:p w:rsidR="00BB0C30" w:rsidRDefault="00BB0C30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729B9" w:rsidRDefault="00F729B9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C336D2" w:rsidRPr="00E22F7F" w:rsidRDefault="00133569" w:rsidP="00F908C1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  <w:bookmarkStart w:id="6" w:name="_Hlk2281470"/>
      <w:r w:rsidRPr="00E22F7F">
        <w:rPr>
          <w:rFonts w:ascii="Calibri" w:hAnsi="Calibri"/>
          <w:bCs/>
          <w:color w:val="auto"/>
          <w:sz w:val="22"/>
          <w:szCs w:val="22"/>
        </w:rPr>
        <w:t>V .......</w:t>
      </w:r>
      <w:r w:rsidR="00336FED" w:rsidRPr="00E22F7F">
        <w:rPr>
          <w:rFonts w:ascii="Calibri" w:hAnsi="Calibri"/>
          <w:bCs/>
          <w:color w:val="auto"/>
          <w:sz w:val="22"/>
          <w:szCs w:val="22"/>
        </w:rPr>
        <w:t>.......................</w:t>
      </w:r>
      <w:r w:rsidRPr="00E22F7F">
        <w:rPr>
          <w:rFonts w:ascii="Calibri" w:hAnsi="Calibri"/>
          <w:bCs/>
          <w:color w:val="auto"/>
          <w:sz w:val="22"/>
          <w:szCs w:val="22"/>
        </w:rPr>
        <w:t>.. dňa ........</w:t>
      </w:r>
      <w:r w:rsidR="00AF224D" w:rsidRPr="00E22F7F">
        <w:rPr>
          <w:rFonts w:ascii="Calibri" w:hAnsi="Calibri"/>
          <w:bCs/>
          <w:color w:val="auto"/>
          <w:sz w:val="22"/>
          <w:szCs w:val="22"/>
        </w:rPr>
        <w:t>.......</w:t>
      </w:r>
    </w:p>
    <w:p w:rsidR="00AF224D" w:rsidRPr="00E22F7F" w:rsidRDefault="00AF224D" w:rsidP="00F908C1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133569" w:rsidRPr="00E22F7F" w:rsidRDefault="00133569" w:rsidP="00F908C1">
      <w:pPr>
        <w:pStyle w:val="Zkladntext3"/>
        <w:spacing w:line="276" w:lineRule="auto"/>
        <w:ind w:left="4248" w:firstLine="708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C61D0F" w:rsidRDefault="00C61D0F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C61D0F" w:rsidRDefault="00C61D0F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        </w:t>
      </w:r>
      <w:r w:rsidRPr="00E22F7F">
        <w:rPr>
          <w:rFonts w:ascii="Calibri" w:hAnsi="Calibri"/>
          <w:bCs/>
          <w:color w:val="auto"/>
          <w:sz w:val="22"/>
          <w:szCs w:val="22"/>
        </w:rPr>
        <w:t>................................</w:t>
      </w:r>
      <w:r>
        <w:rPr>
          <w:rFonts w:ascii="Calibri" w:hAnsi="Calibri"/>
          <w:bCs/>
          <w:color w:val="auto"/>
          <w:sz w:val="22"/>
          <w:szCs w:val="22"/>
        </w:rPr>
        <w:t>.....................................................</w:t>
      </w:r>
    </w:p>
    <w:p w:rsidR="00133569" w:rsidRPr="00E22F7F" w:rsidRDefault="00133569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18"/>
          <w:szCs w:val="18"/>
        </w:rPr>
      </w:pPr>
      <w:r w:rsidRPr="00E22F7F">
        <w:rPr>
          <w:rFonts w:ascii="Calibri" w:hAnsi="Calibri"/>
          <w:bCs/>
          <w:color w:val="auto"/>
          <w:sz w:val="22"/>
          <w:szCs w:val="22"/>
        </w:rPr>
        <w:t>Podpis a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> </w:t>
      </w:r>
      <w:r w:rsidRPr="00E22F7F">
        <w:rPr>
          <w:rFonts w:ascii="Calibri" w:hAnsi="Calibri"/>
          <w:bCs/>
          <w:color w:val="auto"/>
          <w:sz w:val="22"/>
          <w:szCs w:val="22"/>
        </w:rPr>
        <w:t>pečiatka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901A5C" w:rsidRPr="00E22F7F">
        <w:rPr>
          <w:rFonts w:ascii="Calibri" w:hAnsi="Calibri"/>
          <w:bCs/>
          <w:color w:val="0070C0"/>
          <w:sz w:val="18"/>
          <w:szCs w:val="18"/>
        </w:rPr>
        <w:t>(v prípade ak ju potenciálny dodávateľ používa)</w:t>
      </w:r>
    </w:p>
    <w:p w:rsidR="00CE7F50" w:rsidRPr="00E22F7F" w:rsidRDefault="00C61D0F" w:rsidP="00901A5C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   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 xml:space="preserve">                                       </w:t>
      </w:r>
      <w:r>
        <w:rPr>
          <w:rFonts w:ascii="Calibri" w:hAnsi="Calibri"/>
          <w:bCs/>
          <w:color w:val="auto"/>
          <w:sz w:val="22"/>
          <w:szCs w:val="22"/>
        </w:rPr>
        <w:tab/>
      </w:r>
      <w:r>
        <w:rPr>
          <w:rFonts w:ascii="Calibri" w:hAnsi="Calibri"/>
          <w:bCs/>
          <w:color w:val="auto"/>
          <w:sz w:val="22"/>
          <w:szCs w:val="22"/>
        </w:rPr>
        <w:tab/>
      </w:r>
      <w:r>
        <w:rPr>
          <w:rFonts w:ascii="Calibri" w:hAnsi="Calibri"/>
          <w:bCs/>
          <w:color w:val="auto"/>
          <w:sz w:val="22"/>
          <w:szCs w:val="22"/>
        </w:rPr>
        <w:tab/>
      </w:r>
      <w:r w:rsidR="00133569" w:rsidRPr="00E22F7F">
        <w:rPr>
          <w:rFonts w:ascii="Calibri" w:hAnsi="Calibri"/>
          <w:bCs/>
          <w:color w:val="auto"/>
          <w:sz w:val="22"/>
          <w:szCs w:val="22"/>
        </w:rPr>
        <w:t>oprávnenej osoby</w:t>
      </w:r>
      <w:r w:rsidR="005F0EA0">
        <w:rPr>
          <w:rFonts w:ascii="Calibri" w:hAnsi="Calibri"/>
          <w:bCs/>
          <w:color w:val="auto"/>
          <w:sz w:val="22"/>
          <w:szCs w:val="22"/>
        </w:rPr>
        <w:t xml:space="preserve"> za potenciálneho </w:t>
      </w:r>
      <w:r w:rsidR="00F8596C">
        <w:rPr>
          <w:rFonts w:ascii="Calibri" w:hAnsi="Calibri"/>
          <w:bCs/>
          <w:color w:val="auto"/>
          <w:sz w:val="22"/>
          <w:szCs w:val="22"/>
        </w:rPr>
        <w:t>dodávateľa</w:t>
      </w:r>
    </w:p>
    <w:bookmarkEnd w:id="3"/>
    <w:p w:rsidR="00262651" w:rsidRDefault="00262651" w:rsidP="00CE7F50">
      <w:pPr>
        <w:pStyle w:val="Zkladntext3"/>
        <w:spacing w:line="276" w:lineRule="auto"/>
        <w:jc w:val="left"/>
        <w:rPr>
          <w:rFonts w:ascii="Calibri" w:hAnsi="Calibri"/>
          <w:b/>
          <w:bCs/>
          <w:color w:val="auto"/>
          <w:sz w:val="22"/>
          <w:szCs w:val="22"/>
        </w:rPr>
      </w:pPr>
    </w:p>
    <w:p w:rsidR="00262651" w:rsidRDefault="00262651" w:rsidP="00901A5C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F8596C" w:rsidRDefault="00F8596C" w:rsidP="00901A5C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bookmarkStart w:id="7" w:name="_Hlk2501341"/>
      <w:bookmarkEnd w:id="6"/>
      <w:bookmarkEnd w:id="5"/>
      <w:r w:rsidRPr="00F729B9">
        <w:rPr>
          <w:rFonts w:ascii="Calibri" w:hAnsi="Calibri"/>
          <w:b/>
          <w:bCs/>
          <w:color w:val="595959" w:themeColor="text1" w:themeTint="A6"/>
        </w:rPr>
        <w:t>Pokyny pre vyplnenie jednotlivých tabuliek: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</w:p>
    <w:p w:rsidR="00F8596C" w:rsidRPr="00F729B9" w:rsidRDefault="00F8596C" w:rsidP="00F8596C">
      <w:pPr>
        <w:pStyle w:val="Zkladntext3"/>
        <w:numPr>
          <w:ilvl w:val="0"/>
          <w:numId w:val="5"/>
        </w:numPr>
        <w:spacing w:line="276" w:lineRule="auto"/>
        <w:ind w:left="180" w:hanging="180"/>
        <w:jc w:val="both"/>
        <w:rPr>
          <w:rFonts w:ascii="Calibri" w:hAnsi="Calibri"/>
          <w:b/>
          <w:bCs/>
          <w:color w:val="595959" w:themeColor="text1" w:themeTint="A6"/>
        </w:rPr>
      </w:pPr>
      <w:r w:rsidRPr="00F729B9">
        <w:rPr>
          <w:rFonts w:ascii="Calibri" w:hAnsi="Calibri"/>
          <w:b/>
          <w:bCs/>
          <w:color w:val="595959" w:themeColor="text1" w:themeTint="A6"/>
        </w:rPr>
        <w:t xml:space="preserve"> Pokyny ku vypĺňaniu cenovej ponuky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Cs/>
          <w:color w:val="595959" w:themeColor="text1" w:themeTint="A6"/>
        </w:rPr>
      </w:pPr>
    </w:p>
    <w:p w:rsidR="00F8596C" w:rsidRPr="003F65F2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r w:rsidRPr="003F65F2">
        <w:rPr>
          <w:rFonts w:ascii="Calibri" w:hAnsi="Calibri"/>
          <w:bCs/>
          <w:color w:val="595959" w:themeColor="text1" w:themeTint="A6"/>
        </w:rPr>
        <w:t>Potenciálny dodávateľ musí v rámci cenovej ponuky</w:t>
      </w:r>
      <w:r w:rsidR="00795402" w:rsidRPr="003F65F2">
        <w:rPr>
          <w:rFonts w:ascii="Calibri" w:hAnsi="Calibri"/>
          <w:bCs/>
          <w:color w:val="595959" w:themeColor="text1" w:themeTint="A6"/>
        </w:rPr>
        <w:t xml:space="preserve"> v rámci prieskumu trhu </w:t>
      </w:r>
      <w:r w:rsidR="00795402" w:rsidRPr="003F65F2">
        <w:rPr>
          <w:rFonts w:asciiTheme="minorHAnsi" w:hAnsiTheme="minorHAnsi" w:cstheme="minorHAnsi"/>
          <w:color w:val="595959" w:themeColor="text1" w:themeTint="A6"/>
        </w:rPr>
        <w:t>realizovaného za účelom objektívneho určenia reálnych výdavkov v rámci pripravovanej projektovej žiadosti</w:t>
      </w:r>
      <w:r w:rsidRPr="003F65F2">
        <w:rPr>
          <w:rFonts w:ascii="Calibri" w:hAnsi="Calibri"/>
          <w:bCs/>
          <w:color w:val="595959" w:themeColor="text1" w:themeTint="A6"/>
        </w:rPr>
        <w:t xml:space="preserve"> </w:t>
      </w:r>
      <w:r w:rsidR="00795402" w:rsidRPr="003F65F2">
        <w:rPr>
          <w:rFonts w:ascii="Calibri" w:hAnsi="Calibri"/>
          <w:bCs/>
          <w:color w:val="595959" w:themeColor="text1" w:themeTint="A6"/>
        </w:rPr>
        <w:t>naceniť v  požadovanej položk</w:t>
      </w:r>
      <w:r w:rsidR="00F729B9" w:rsidRPr="003F65F2">
        <w:rPr>
          <w:rFonts w:ascii="Calibri" w:hAnsi="Calibri"/>
          <w:bCs/>
          <w:color w:val="595959" w:themeColor="text1" w:themeTint="A6"/>
        </w:rPr>
        <w:t>e</w:t>
      </w:r>
      <w:r w:rsidR="00795402" w:rsidRPr="003F65F2">
        <w:rPr>
          <w:rFonts w:ascii="Calibri" w:hAnsi="Calibri"/>
          <w:bCs/>
          <w:color w:val="595959" w:themeColor="text1" w:themeTint="A6"/>
        </w:rPr>
        <w:t xml:space="preserve">, všetky činnosti zodpovedajúce </w:t>
      </w:r>
      <w:r w:rsidRPr="003F65F2">
        <w:rPr>
          <w:rFonts w:ascii="Calibri" w:hAnsi="Calibri"/>
          <w:bCs/>
          <w:color w:val="595959" w:themeColor="text1" w:themeTint="A6"/>
        </w:rPr>
        <w:t xml:space="preserve">kompletnej realizácii (dodaniu) </w:t>
      </w:r>
      <w:r w:rsidR="00F729B9" w:rsidRPr="003F65F2">
        <w:rPr>
          <w:rFonts w:ascii="Calibri" w:hAnsi="Calibri"/>
          <w:bCs/>
          <w:color w:val="595959" w:themeColor="text1" w:themeTint="A6"/>
        </w:rPr>
        <w:t>príslušnej časti predmetu zákazky</w:t>
      </w:r>
      <w:r w:rsidR="003F65F2" w:rsidRPr="003F65F2">
        <w:rPr>
          <w:rFonts w:ascii="Calibri" w:hAnsi="Calibri"/>
          <w:bCs/>
          <w:color w:val="595959" w:themeColor="text1" w:themeTint="A6"/>
        </w:rPr>
        <w:t xml:space="preserve"> (celková c</w:t>
      </w:r>
      <w:r w:rsidR="003F65F2" w:rsidRPr="003F65F2">
        <w:rPr>
          <w:rFonts w:asciiTheme="minorHAnsi" w:hAnsiTheme="minorHAnsi" w:cstheme="minorHAnsi"/>
          <w:color w:val="595959" w:themeColor="text1" w:themeTint="A6"/>
        </w:rPr>
        <w:t>ena príslušnej časti predmetu zákazky, ktorú potenciálny dodávateľ v ponuke uvedie, sa za takú považovať aj bude)</w:t>
      </w:r>
      <w:r w:rsidRPr="003F65F2">
        <w:rPr>
          <w:rFonts w:ascii="Calibri" w:hAnsi="Calibri"/>
          <w:bCs/>
          <w:color w:val="595959" w:themeColor="text1" w:themeTint="A6"/>
        </w:rPr>
        <w:t xml:space="preserve">. </w:t>
      </w:r>
      <w:r w:rsidR="00F729B9" w:rsidRPr="003F65F2">
        <w:rPr>
          <w:rFonts w:ascii="Calibri" w:hAnsi="Calibri"/>
          <w:bCs/>
          <w:color w:val="595959" w:themeColor="text1" w:themeTint="A6"/>
        </w:rPr>
        <w:t>Celková c</w:t>
      </w:r>
      <w:r w:rsidRPr="003F65F2">
        <w:rPr>
          <w:rFonts w:asciiTheme="minorHAnsi" w:hAnsiTheme="minorHAnsi" w:cstheme="minorHAnsi"/>
          <w:color w:val="595959" w:themeColor="text1" w:themeTint="A6"/>
        </w:rPr>
        <w:t>ena, ktorú uvedie potenciálny dodávateľ vo svojej ponuke, musí zodpovedať cenám obvyklým v danom mieste a čase.</w:t>
      </w:r>
    </w:p>
    <w:p w:rsidR="00F8596C" w:rsidRPr="00F729B9" w:rsidRDefault="00F8596C" w:rsidP="00F8596C">
      <w:pPr>
        <w:spacing w:line="276" w:lineRule="auto"/>
        <w:jc w:val="both"/>
        <w:rPr>
          <w:rFonts w:ascii="Calibri" w:hAnsi="Calibri" w:cs="Times New Roman"/>
          <w:bCs/>
          <w:color w:val="595959" w:themeColor="text1" w:themeTint="A6"/>
        </w:rPr>
      </w:pPr>
    </w:p>
    <w:p w:rsidR="00F8596C" w:rsidRPr="00F729B9" w:rsidRDefault="00F8596C" w:rsidP="00F8596C">
      <w:pPr>
        <w:spacing w:line="276" w:lineRule="auto"/>
        <w:jc w:val="both"/>
        <w:rPr>
          <w:rFonts w:ascii="Calibri" w:hAnsi="Calibri" w:cs="Times New Roman"/>
          <w:bCs/>
          <w:color w:val="595959" w:themeColor="text1" w:themeTint="A6"/>
        </w:rPr>
      </w:pPr>
    </w:p>
    <w:p w:rsidR="00F8596C" w:rsidRPr="00F729B9" w:rsidRDefault="00F8596C" w:rsidP="00F8596C">
      <w:pPr>
        <w:pStyle w:val="Zarkazkladnhotextu2"/>
        <w:numPr>
          <w:ilvl w:val="0"/>
          <w:numId w:val="5"/>
        </w:numPr>
        <w:tabs>
          <w:tab w:val="right" w:leader="dot" w:pos="10080"/>
        </w:tabs>
        <w:spacing w:after="0" w:line="276" w:lineRule="auto"/>
        <w:ind w:left="284" w:hanging="284"/>
        <w:jc w:val="both"/>
        <w:rPr>
          <w:rFonts w:ascii="Calibri" w:hAnsi="Calibri"/>
          <w:b/>
          <w:color w:val="595959" w:themeColor="text1" w:themeTint="A6"/>
          <w:sz w:val="20"/>
          <w:szCs w:val="20"/>
        </w:rPr>
      </w:pPr>
      <w:r w:rsidRPr="00F729B9">
        <w:rPr>
          <w:rFonts w:asciiTheme="minorHAnsi" w:hAnsiTheme="minorHAnsi" w:cstheme="minorHAnsi"/>
          <w:b/>
          <w:bCs/>
          <w:color w:val="595959" w:themeColor="text1" w:themeTint="A6"/>
          <w:sz w:val="20"/>
          <w:szCs w:val="20"/>
        </w:rPr>
        <w:t xml:space="preserve">Pokyny pre tabuľku </w:t>
      </w:r>
      <w:r w:rsidRPr="00F729B9">
        <w:rPr>
          <w:rFonts w:ascii="Calibri" w:hAnsi="Calibri" w:cs="Calibri"/>
          <w:b/>
          <w:color w:val="595959" w:themeColor="text1" w:themeTint="A6"/>
          <w:sz w:val="20"/>
          <w:szCs w:val="20"/>
        </w:rPr>
        <w:t>termínová ponuka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</w:p>
    <w:p w:rsidR="00334359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r w:rsidRPr="00F729B9">
        <w:rPr>
          <w:rFonts w:ascii="Calibri" w:hAnsi="Calibri"/>
          <w:bCs/>
          <w:color w:val="595959" w:themeColor="text1" w:themeTint="A6"/>
        </w:rPr>
        <w:t xml:space="preserve">Zadávateľ požaduje, aby potenciálny dodávateľ uviedol lehotu dodania celej príslušnej časti predmetu zákazky  v kalendárnych dňoch. Lehotu dodania požadujeme uviesť najmä kvôli stanoveniu objektívnej lehoty dodania v rámci následne realizovaného </w:t>
      </w:r>
      <w:r w:rsidR="00F729B9" w:rsidRPr="00F729B9">
        <w:rPr>
          <w:rFonts w:ascii="Calibri" w:hAnsi="Calibri"/>
          <w:bCs/>
          <w:color w:val="595959" w:themeColor="text1" w:themeTint="A6"/>
        </w:rPr>
        <w:t>zadávania zákazky</w:t>
      </w:r>
      <w:r w:rsidRPr="00F729B9">
        <w:rPr>
          <w:rFonts w:ascii="Calibri" w:hAnsi="Calibri"/>
          <w:bCs/>
          <w:color w:val="595959" w:themeColor="text1" w:themeTint="A6"/>
        </w:rPr>
        <w:t xml:space="preserve"> tak, aby lehota určená zadávateľom bola objektívne stanovená, transparentná, žiadneho potenciálneho dodávateľa nediskriminovala, aby jej dĺžka nezabraňovala čestnej hospodárskej súťaži. Lehotu dodania v kalendárnych dňoch uvádzajte takú, za akú by ste boli schopný dodať kompletnú predmetnú časť predmetu zákazky v prípade, že by ste sa stali </w:t>
      </w:r>
      <w:r w:rsidR="00F729B9" w:rsidRPr="00F729B9">
        <w:rPr>
          <w:rFonts w:ascii="Calibri" w:hAnsi="Calibri"/>
          <w:bCs/>
          <w:color w:val="595959" w:themeColor="text1" w:themeTint="A6"/>
        </w:rPr>
        <w:t>víťazom zadávania zákazky</w:t>
      </w:r>
      <w:r w:rsidRPr="00F729B9">
        <w:rPr>
          <w:rFonts w:ascii="Calibri" w:hAnsi="Calibri"/>
          <w:bCs/>
          <w:color w:val="595959" w:themeColor="text1" w:themeTint="A6"/>
        </w:rPr>
        <w:t xml:space="preserve"> a podpísali zmluvu so zadávateľom, teda od účinnosti zmluvy.</w:t>
      </w:r>
      <w:bookmarkEnd w:id="7"/>
    </w:p>
    <w:sectPr w:rsidR="00334359" w:rsidRPr="00F729B9" w:rsidSect="00E27D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A7" w:rsidRDefault="008177A7" w:rsidP="00C336D2">
      <w:r>
        <w:separator/>
      </w:r>
    </w:p>
  </w:endnote>
  <w:endnote w:type="continuationSeparator" w:id="0">
    <w:p w:rsidR="008177A7" w:rsidRDefault="008177A7" w:rsidP="00C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39" w:rsidRDefault="00084E39" w:rsidP="005823EC">
    <w:pPr>
      <w:pStyle w:val="Pta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A7" w:rsidRDefault="008177A7" w:rsidP="00C336D2">
      <w:r>
        <w:separator/>
      </w:r>
    </w:p>
  </w:footnote>
  <w:footnote w:type="continuationSeparator" w:id="0">
    <w:p w:rsidR="008177A7" w:rsidRDefault="008177A7" w:rsidP="00C3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C65" w:rsidRPr="000470D7" w:rsidRDefault="00105C65" w:rsidP="00105C65">
    <w:pPr>
      <w:pStyle w:val="Hlavika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Príloha č. 2</w:t>
    </w:r>
    <w:r w:rsidR="00D33F77">
      <w:rPr>
        <w:rFonts w:asciiTheme="minorHAnsi" w:hAnsiTheme="minorHAnsi" w:cstheme="minorHAnsi"/>
        <w:b/>
        <w:sz w:val="24"/>
        <w:szCs w:val="24"/>
      </w:rPr>
      <w:t>a</w:t>
    </w:r>
    <w:r w:rsidRPr="000470D7">
      <w:rPr>
        <w:rFonts w:asciiTheme="minorHAnsi" w:hAnsiTheme="minorHAnsi" w:cstheme="minorHAnsi"/>
        <w:b/>
        <w:sz w:val="24"/>
        <w:szCs w:val="24"/>
      </w:rPr>
      <w:t xml:space="preserve"> – Kalkulácia ceny </w:t>
    </w:r>
    <w:r w:rsidR="004E1715">
      <w:rPr>
        <w:rFonts w:asciiTheme="minorHAnsi" w:hAnsiTheme="minorHAnsi" w:cstheme="minorHAnsi"/>
        <w:b/>
        <w:sz w:val="24"/>
        <w:szCs w:val="24"/>
      </w:rPr>
      <w:t>I</w:t>
    </w:r>
    <w:r w:rsidRPr="000470D7">
      <w:rPr>
        <w:rFonts w:asciiTheme="minorHAnsi" w:hAnsiTheme="minorHAnsi" w:cstheme="minorHAnsi"/>
        <w:b/>
        <w:sz w:val="24"/>
        <w:szCs w:val="24"/>
      </w:rPr>
      <w:t>. časti predmetu zákazky</w:t>
    </w:r>
  </w:p>
  <w:p w:rsidR="00105C65" w:rsidRDefault="00105C65">
    <w:pPr>
      <w:pStyle w:val="Hlavika"/>
    </w:pPr>
  </w:p>
  <w:p w:rsidR="00084E39" w:rsidRDefault="00084E3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E21"/>
    <w:multiLevelType w:val="hybridMultilevel"/>
    <w:tmpl w:val="53508B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46D7D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75B4"/>
    <w:multiLevelType w:val="hybridMultilevel"/>
    <w:tmpl w:val="86DE9B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116FF"/>
    <w:multiLevelType w:val="hybridMultilevel"/>
    <w:tmpl w:val="C7B02E4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C6068"/>
    <w:multiLevelType w:val="hybridMultilevel"/>
    <w:tmpl w:val="EB4A33AC"/>
    <w:lvl w:ilvl="0" w:tplc="323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D07D24"/>
    <w:multiLevelType w:val="hybridMultilevel"/>
    <w:tmpl w:val="86DE9BF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33E1D32"/>
    <w:multiLevelType w:val="multilevel"/>
    <w:tmpl w:val="C186A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>
    <w:nsid w:val="7C650F2F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D2"/>
    <w:rsid w:val="00003DC2"/>
    <w:rsid w:val="00004B20"/>
    <w:rsid w:val="00011AB0"/>
    <w:rsid w:val="00027213"/>
    <w:rsid w:val="00084E39"/>
    <w:rsid w:val="000C42D0"/>
    <w:rsid w:val="001000A5"/>
    <w:rsid w:val="00105C65"/>
    <w:rsid w:val="00106AE7"/>
    <w:rsid w:val="00133569"/>
    <w:rsid w:val="001541D2"/>
    <w:rsid w:val="00174A7F"/>
    <w:rsid w:val="001978D8"/>
    <w:rsid w:val="001A13A5"/>
    <w:rsid w:val="001A4E39"/>
    <w:rsid w:val="001F49D5"/>
    <w:rsid w:val="00226B51"/>
    <w:rsid w:val="00234F7B"/>
    <w:rsid w:val="00242D6D"/>
    <w:rsid w:val="002459D8"/>
    <w:rsid w:val="00252432"/>
    <w:rsid w:val="00262651"/>
    <w:rsid w:val="002626C4"/>
    <w:rsid w:val="002A4302"/>
    <w:rsid w:val="002F7072"/>
    <w:rsid w:val="003237AB"/>
    <w:rsid w:val="00334359"/>
    <w:rsid w:val="00336FED"/>
    <w:rsid w:val="0035699F"/>
    <w:rsid w:val="00370ED7"/>
    <w:rsid w:val="0038281A"/>
    <w:rsid w:val="003F5BAC"/>
    <w:rsid w:val="003F65F2"/>
    <w:rsid w:val="00423EA2"/>
    <w:rsid w:val="00431326"/>
    <w:rsid w:val="00444280"/>
    <w:rsid w:val="00453D75"/>
    <w:rsid w:val="0046330E"/>
    <w:rsid w:val="004840BE"/>
    <w:rsid w:val="00492A1D"/>
    <w:rsid w:val="004A0EFA"/>
    <w:rsid w:val="004A632B"/>
    <w:rsid w:val="004D1520"/>
    <w:rsid w:val="004E0F85"/>
    <w:rsid w:val="004E1715"/>
    <w:rsid w:val="004F7131"/>
    <w:rsid w:val="00505D22"/>
    <w:rsid w:val="005104D6"/>
    <w:rsid w:val="005208D0"/>
    <w:rsid w:val="00557737"/>
    <w:rsid w:val="00564207"/>
    <w:rsid w:val="005823EC"/>
    <w:rsid w:val="005A46BC"/>
    <w:rsid w:val="005A4F5A"/>
    <w:rsid w:val="005B0AB5"/>
    <w:rsid w:val="005B22C0"/>
    <w:rsid w:val="005E37AA"/>
    <w:rsid w:val="005F0EA0"/>
    <w:rsid w:val="005F11B2"/>
    <w:rsid w:val="00626DF6"/>
    <w:rsid w:val="006467D0"/>
    <w:rsid w:val="0064759C"/>
    <w:rsid w:val="00667361"/>
    <w:rsid w:val="00674EB0"/>
    <w:rsid w:val="00680967"/>
    <w:rsid w:val="0068308E"/>
    <w:rsid w:val="006831F7"/>
    <w:rsid w:val="006A1CD0"/>
    <w:rsid w:val="006B7246"/>
    <w:rsid w:val="006D0B9E"/>
    <w:rsid w:val="006E1A58"/>
    <w:rsid w:val="007548A4"/>
    <w:rsid w:val="00795402"/>
    <w:rsid w:val="007969F7"/>
    <w:rsid w:val="00797B65"/>
    <w:rsid w:val="007B11C6"/>
    <w:rsid w:val="007C2A10"/>
    <w:rsid w:val="008027DA"/>
    <w:rsid w:val="008121D9"/>
    <w:rsid w:val="00813CC1"/>
    <w:rsid w:val="008177A7"/>
    <w:rsid w:val="008357D8"/>
    <w:rsid w:val="00852246"/>
    <w:rsid w:val="00880B91"/>
    <w:rsid w:val="0089544A"/>
    <w:rsid w:val="008B06CF"/>
    <w:rsid w:val="008C2B71"/>
    <w:rsid w:val="008D2EFC"/>
    <w:rsid w:val="00901A5C"/>
    <w:rsid w:val="00937F3D"/>
    <w:rsid w:val="00973F08"/>
    <w:rsid w:val="009754B1"/>
    <w:rsid w:val="009B515F"/>
    <w:rsid w:val="009D5906"/>
    <w:rsid w:val="009F5B54"/>
    <w:rsid w:val="009F7A9C"/>
    <w:rsid w:val="00A004F4"/>
    <w:rsid w:val="00A0131A"/>
    <w:rsid w:val="00A32BF9"/>
    <w:rsid w:val="00A60162"/>
    <w:rsid w:val="00A645DF"/>
    <w:rsid w:val="00A931CC"/>
    <w:rsid w:val="00AC19A0"/>
    <w:rsid w:val="00AF224D"/>
    <w:rsid w:val="00B03856"/>
    <w:rsid w:val="00B05E76"/>
    <w:rsid w:val="00B267F1"/>
    <w:rsid w:val="00B7702A"/>
    <w:rsid w:val="00B80354"/>
    <w:rsid w:val="00B82694"/>
    <w:rsid w:val="00BA3DA5"/>
    <w:rsid w:val="00BB0C30"/>
    <w:rsid w:val="00BB669B"/>
    <w:rsid w:val="00BC15C9"/>
    <w:rsid w:val="00C12A4C"/>
    <w:rsid w:val="00C248F6"/>
    <w:rsid w:val="00C32FC2"/>
    <w:rsid w:val="00C336D2"/>
    <w:rsid w:val="00C61D0F"/>
    <w:rsid w:val="00C62950"/>
    <w:rsid w:val="00C80CA8"/>
    <w:rsid w:val="00CB0C2C"/>
    <w:rsid w:val="00CB65C0"/>
    <w:rsid w:val="00CB6ADB"/>
    <w:rsid w:val="00CE7F50"/>
    <w:rsid w:val="00D33F77"/>
    <w:rsid w:val="00D34DF7"/>
    <w:rsid w:val="00DE14AD"/>
    <w:rsid w:val="00DE7C89"/>
    <w:rsid w:val="00E22F7F"/>
    <w:rsid w:val="00E27D2B"/>
    <w:rsid w:val="00E30F61"/>
    <w:rsid w:val="00E710BE"/>
    <w:rsid w:val="00E93B85"/>
    <w:rsid w:val="00E94351"/>
    <w:rsid w:val="00EB5094"/>
    <w:rsid w:val="00EE0095"/>
    <w:rsid w:val="00F06307"/>
    <w:rsid w:val="00F14FE0"/>
    <w:rsid w:val="00F21553"/>
    <w:rsid w:val="00F729B9"/>
    <w:rsid w:val="00F8596C"/>
    <w:rsid w:val="00F908C1"/>
    <w:rsid w:val="00F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1B462837-643F-4FC9-884F-704F7D48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36D2"/>
    <w:rPr>
      <w:rFonts w:ascii="Arial" w:eastAsia="Times New Roman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rsid w:val="00C336D2"/>
    <w:pPr>
      <w:jc w:val="center"/>
    </w:pPr>
    <w:rPr>
      <w:rFonts w:cs="Times New Roman"/>
      <w:color w:val="FF0000"/>
    </w:rPr>
  </w:style>
  <w:style w:type="character" w:customStyle="1" w:styleId="Zkladntext3Char">
    <w:name w:val="Základný text 3 Char"/>
    <w:link w:val="Zkladntext3"/>
    <w:uiPriority w:val="99"/>
    <w:rsid w:val="00C336D2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336D2"/>
    <w:rPr>
      <w:rFonts w:cs="Times New Roman"/>
    </w:rPr>
  </w:style>
  <w:style w:type="character" w:customStyle="1" w:styleId="ZarkazkladnhotextuChar">
    <w:name w:val="Zarážka základného textu Char"/>
    <w:link w:val="Zarkazkladnhotextu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C336D2"/>
    <w:pPr>
      <w:jc w:val="both"/>
    </w:pPr>
    <w:rPr>
      <w:rFonts w:cs="Times New Roman"/>
    </w:rPr>
  </w:style>
  <w:style w:type="character" w:customStyle="1" w:styleId="ZkladntextChar">
    <w:name w:val="Základný text Char"/>
    <w:link w:val="Zkladntext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C336D2"/>
    <w:rPr>
      <w:rFonts w:ascii="Times New Roman" w:hAnsi="Times New Roman" w:cs="Times New Roman"/>
      <w:noProof w:val="0"/>
    </w:rPr>
  </w:style>
  <w:style w:type="character" w:customStyle="1" w:styleId="TextkomentraChar">
    <w:name w:val="Text komentára Char"/>
    <w:link w:val="Textkomentra"/>
    <w:uiPriority w:val="99"/>
    <w:semiHidden/>
    <w:rsid w:val="00C336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link w:val="Hlavik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link w:val="Pt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82694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B82694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E94351"/>
  </w:style>
  <w:style w:type="character" w:customStyle="1" w:styleId="apple-converted-space">
    <w:name w:val="apple-converted-space"/>
    <w:basedOn w:val="Predvolenpsmoodseku"/>
    <w:rsid w:val="00E94351"/>
  </w:style>
  <w:style w:type="paragraph" w:styleId="Odsekzoznamu">
    <w:name w:val="List Paragraph"/>
    <w:basedOn w:val="Normlny"/>
    <w:uiPriority w:val="34"/>
    <w:qFormat/>
    <w:rsid w:val="00BB0C30"/>
    <w:pPr>
      <w:ind w:left="720"/>
      <w:contextualSpacing/>
    </w:pPr>
  </w:style>
  <w:style w:type="paragraph" w:styleId="Bezriadkovania">
    <w:name w:val="No Spacing"/>
    <w:uiPriority w:val="1"/>
    <w:qFormat/>
    <w:rsid w:val="00105C65"/>
    <w:rPr>
      <w:rFonts w:ascii="Arial" w:eastAsia="Times New Roman" w:hAnsi="Arial" w:cs="Arial"/>
      <w:noProof/>
    </w:rPr>
  </w:style>
  <w:style w:type="paragraph" w:customStyle="1" w:styleId="odsekobsah">
    <w:name w:val="odsek obsah"/>
    <w:basedOn w:val="Normlny"/>
    <w:rsid w:val="00105C65"/>
    <w:pPr>
      <w:suppressAutoHyphens/>
      <w:ind w:left="357"/>
      <w:jc w:val="both"/>
    </w:pPr>
    <w:rPr>
      <w:rFonts w:ascii="Times New Roman" w:hAnsi="Times New Roman" w:cs="Times New Roman"/>
      <w:noProof w:val="0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0C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0CA8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7054-D1D2-44B6-B6D8-79A42C74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580</Words>
  <Characters>3307</Characters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2019-03-12T07:08:00Z</cp:lastPrinted>
  <dcterms:created xsi:type="dcterms:W3CDTF">2019-03-10T06:56:00Z</dcterms:created>
  <dcterms:modified xsi:type="dcterms:W3CDTF">2019-03-12T12:35:00Z</dcterms:modified>
</cp:coreProperties>
</file>